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20-2-17/2448-И от 02.06.2026</w:t>
      </w:r>
    </w:p>
    <w:p w:rsidR="00347CA9" w:rsidRDefault="00347CA9" w:rsidP="00347C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7CA9" w:rsidRDefault="00347CA9" w:rsidP="00347C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7CA9" w:rsidRDefault="00347CA9" w:rsidP="00347C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7CA9" w:rsidRDefault="00347CA9" w:rsidP="00347C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7CA9" w:rsidRDefault="00347CA9" w:rsidP="00347C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7CA9" w:rsidRDefault="00347CA9" w:rsidP="00347C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7CA9" w:rsidRDefault="00347CA9" w:rsidP="00347C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5584" w:rsidRDefault="00EF5584" w:rsidP="00347C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7CA9" w:rsidRPr="00347CA9" w:rsidRDefault="00EF5584" w:rsidP="00347C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внесение изменения</w:t>
      </w:r>
      <w:r w:rsidR="00347C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47CA9" w:rsidRPr="00347C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приказ Заместителя Премьер-Министра </w:t>
      </w:r>
      <w:r w:rsidR="00347CA9" w:rsidRPr="00347CA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– </w:t>
      </w:r>
      <w:r w:rsidR="00347CA9" w:rsidRPr="00347C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Министра национальной экономики Республики Казахстан </w:t>
      </w:r>
    </w:p>
    <w:p w:rsidR="00347CA9" w:rsidRPr="00347CA9" w:rsidRDefault="00347CA9" w:rsidP="00347C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7C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29 августа 2025 года № 87 «О некоторых вопросах юридических лиц со стопроцентным участием государства, за исключением Фонда национального благосостояния и единого накопительного пенсионного фонда» </w:t>
      </w:r>
    </w:p>
    <w:p w:rsidR="00347CA9" w:rsidRDefault="00347CA9" w:rsidP="00347CA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70B8" w:rsidRPr="00347CA9" w:rsidRDefault="00EA70B8" w:rsidP="00347CA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7CA9" w:rsidRPr="00347CA9" w:rsidRDefault="00347CA9" w:rsidP="00347CA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47CA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ПРИКАЗЫВАЮ:</w:t>
      </w:r>
    </w:p>
    <w:p w:rsidR="00347CA9" w:rsidRPr="00347CA9" w:rsidRDefault="00347CA9" w:rsidP="00347CA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 w:rsidRPr="00347CA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 Внести в приказ Заместителя Премьер-Министра – Министра национальной экономики Республики Казахстан от 29 августа 2025 года № 87 </w:t>
      </w:r>
      <w:r w:rsidRPr="00347CA9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 xml:space="preserve">«О некоторых вопросах юридических лиц со стопроцентным участием государства, за исключением Фонда национального благосостояния и единого накопительного пенсионного фонда» (зарегистрирован </w:t>
      </w:r>
      <w:bookmarkStart w:id="0" w:name="_Hlk211940321"/>
      <w:r w:rsidRPr="00347CA9">
        <w:rPr>
          <w:rFonts w:ascii="Times New Roman" w:eastAsia="Times New Roman" w:hAnsi="Times New Roman" w:cs="Times New Roman"/>
          <w:sz w:val="28"/>
          <w:szCs w:val="24"/>
          <w:lang w:eastAsia="ru-RU"/>
        </w:rPr>
        <w:t>в Реестре государственной регистрации нормативно-правовых актов</w:t>
      </w:r>
      <w:bookmarkEnd w:id="0"/>
      <w:r w:rsidRPr="00347CA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Республики Казахстан за № 36761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) следующе</w:t>
      </w:r>
      <w:r w:rsidRPr="00347CA9">
        <w:rPr>
          <w:rFonts w:ascii="Times New Roman" w:eastAsia="Times New Roman" w:hAnsi="Times New Roman" w:cs="Times New Roman"/>
          <w:sz w:val="28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изменение</w:t>
      </w:r>
      <w:r w:rsidRPr="00347CA9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  <w:r w:rsidRPr="00347CA9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</w:p>
    <w:p w:rsidR="00347CA9" w:rsidRPr="00347CA9" w:rsidRDefault="00347CA9" w:rsidP="00347CA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 w:rsidRPr="00347CA9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в </w:t>
      </w:r>
      <w:r w:rsidRPr="00347CA9">
        <w:rPr>
          <w:rFonts w:ascii="Times New Roman" w:eastAsia="Times New Roman" w:hAnsi="Times New Roman" w:cs="Times New Roman"/>
          <w:sz w:val="28"/>
          <w:szCs w:val="24"/>
          <w:lang w:eastAsia="ru-RU"/>
        </w:rPr>
        <w:t>Типовые правила определения уровня вознаграждения и возмещения расходов членам совета директоров (наблюдательных советов) акционерных обществ (товариществ с ограниченной ответственностью) со стопроцентным участием государства, за исключением Фонда национального благосостояния и единого накопительного пенсионного фонда, утвержденные указанным приказом</w:t>
      </w:r>
      <w:r w:rsidRPr="00347CA9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:</w:t>
      </w:r>
    </w:p>
    <w:p w:rsidR="00347CA9" w:rsidRDefault="00347CA9" w:rsidP="00347CA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пункт 11 изложить в следующий редакции:</w:t>
      </w:r>
    </w:p>
    <w:p w:rsidR="00347CA9" w:rsidRPr="00347CA9" w:rsidRDefault="00347CA9" w:rsidP="00347CA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«11. Размер </w:t>
      </w:r>
      <w:r w:rsidRPr="00347CA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вознаграждения членов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совета директоров (наблюдательных советов) определяется </w:t>
      </w:r>
      <w:r w:rsidRPr="00347CA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пропорционально доле их участ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ия в очных и заочных заседаниях </w:t>
      </w:r>
      <w:r w:rsidRPr="00347CA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комитета совета директоров (на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блюдательного совета) в течение </w:t>
      </w:r>
      <w:r w:rsidRPr="00347CA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отчетного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периода</w:t>
      </w:r>
      <w:r w:rsidRPr="00347CA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исходя из отношения количества заседаний, в кот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орых </w:t>
      </w:r>
      <w:r w:rsidRPr="00347CA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член совета директоров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(наблюдательного совета) </w:t>
      </w:r>
      <w:r w:rsidRPr="00347CA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прин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ял участие, к общему количеству </w:t>
      </w:r>
      <w:r w:rsidRPr="00347CA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проведенных заседаний за указанный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период, за исключением случаев </w:t>
      </w:r>
      <w:r w:rsidRPr="00347CA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болезни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.».</w:t>
      </w:r>
    </w:p>
    <w:p w:rsidR="00347CA9" w:rsidRPr="00347CA9" w:rsidRDefault="00347CA9" w:rsidP="00347CA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Департаменту политики управления государственными активами Министерства национальной экономики Республики Казахстан в установленном законодательством порядке обеспечить государственную регистрацию настоящего приказа в Министерстве юстиции Республики Казахстан и его </w:t>
      </w:r>
      <w:r w:rsidRPr="00347CA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размещение на </w:t>
      </w:r>
      <w:proofErr w:type="spellStart"/>
      <w:r w:rsidRPr="00347CA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интернет-ресурсе</w:t>
      </w:r>
      <w:proofErr w:type="spellEnd"/>
      <w:r w:rsidRPr="00347C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национальной экономики Республики Казахстан после его первого официа</w:t>
      </w:r>
      <w:bookmarkStart w:id="1" w:name="_GoBack"/>
      <w:bookmarkEnd w:id="1"/>
      <w:r w:rsidRPr="00347CA9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льного опубликования.</w:t>
      </w:r>
    </w:p>
    <w:p w:rsidR="00347CA9" w:rsidRPr="00347CA9" w:rsidRDefault="00347CA9" w:rsidP="00347CA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Контроль за исполнением настоящего приказа возложить </w:t>
      </w:r>
      <w:r w:rsidRPr="00347CA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курирующего вице-министра национальной экономики Республики Казахстан. </w:t>
      </w:r>
    </w:p>
    <w:p w:rsidR="00347CA9" w:rsidRPr="00347CA9" w:rsidRDefault="00347CA9" w:rsidP="00347CA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A9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4. Настоящий приказ вводится в действие по истечении десяти календарных дней после дня его первого официального опубликования.</w:t>
      </w:r>
      <w:r w:rsidRPr="00347CA9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val="kk-KZ" w:eastAsia="ru-RU"/>
        </w:rPr>
        <w:t xml:space="preserve"> </w:t>
      </w:r>
      <w:r w:rsidRPr="00347C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47CA9" w:rsidRPr="00347CA9" w:rsidRDefault="00347CA9" w:rsidP="00347CA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7CA9" w:rsidRPr="00347CA9" w:rsidRDefault="00347CA9" w:rsidP="00347CA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47CA9" w:rsidRPr="00347CA9" w:rsidTr="007F7A12">
        <w:tc>
          <w:tcPr>
            <w:tcW w:w="3652" w:type="dxa"/>
            <w:hideMark/>
          </w:tcPr>
          <w:p w:rsidR="00347CA9" w:rsidRPr="00347CA9" w:rsidRDefault="00347CA9" w:rsidP="00347CA9">
            <w:pPr>
              <w:overflowPunct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347CA9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:rsidR="00347CA9" w:rsidRPr="00347CA9" w:rsidRDefault="00347CA9" w:rsidP="00347CA9">
            <w:pPr>
              <w:overflowPunct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347CA9" w:rsidRPr="00347CA9" w:rsidRDefault="00EA70B8" w:rsidP="00347CA9">
            <w:pPr>
              <w:overflowPunct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                                </w:t>
            </w:r>
            <w:r w:rsidR="00347CA9" w:rsidRPr="00347CA9"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:rsidR="00347CA9" w:rsidRPr="00347CA9" w:rsidRDefault="00347CA9" w:rsidP="00347CA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7CA9" w:rsidRDefault="00347CA9" w:rsidP="00347CA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7CA9" w:rsidRDefault="00347CA9" w:rsidP="00347CA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7CA9" w:rsidRDefault="00347CA9" w:rsidP="00347CA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7CA9" w:rsidRDefault="00347CA9" w:rsidP="00347CA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7CA9" w:rsidRDefault="00347CA9" w:rsidP="00347CA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7CA9" w:rsidRDefault="00347CA9" w:rsidP="00347CA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7CA9" w:rsidRDefault="00347CA9" w:rsidP="00347CA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7CA9" w:rsidRDefault="00347CA9" w:rsidP="00347CA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7CA9" w:rsidRDefault="00347CA9" w:rsidP="00347CA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7CA9" w:rsidRDefault="00347CA9" w:rsidP="00347CA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7CA9" w:rsidRDefault="00347CA9" w:rsidP="00347CA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7CA9" w:rsidRDefault="00347CA9" w:rsidP="00347CA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7CA9" w:rsidRDefault="00347CA9" w:rsidP="00347CA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7CA9" w:rsidRDefault="00347CA9" w:rsidP="00347CA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7CA9" w:rsidRDefault="00347CA9" w:rsidP="00347CA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7CA9" w:rsidRDefault="00347CA9" w:rsidP="00347CA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7CA9" w:rsidRDefault="00347CA9" w:rsidP="00347CA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7CA9" w:rsidRDefault="00347CA9" w:rsidP="00347CA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7CA9" w:rsidRDefault="00347CA9" w:rsidP="00347CA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7CA9" w:rsidRDefault="00347CA9" w:rsidP="00347CA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7CA9" w:rsidRDefault="00347CA9" w:rsidP="00347CA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F5584" w:rsidRDefault="00EF5584" w:rsidP="00347CA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7CA9" w:rsidRDefault="00347CA9" w:rsidP="00347CA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7CA9" w:rsidRDefault="00347CA9" w:rsidP="00347CA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7CA9" w:rsidRDefault="00347CA9" w:rsidP="00347CA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7CA9" w:rsidRDefault="00347CA9" w:rsidP="00347CA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7CA9" w:rsidRDefault="00347CA9" w:rsidP="00347CA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7CA9" w:rsidRDefault="00347CA9" w:rsidP="00347CA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7CA9" w:rsidRDefault="00347CA9" w:rsidP="00347CA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7CA9" w:rsidRDefault="00347CA9" w:rsidP="00347CA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7CA9" w:rsidRDefault="00347CA9" w:rsidP="00347CA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7CA9" w:rsidRDefault="00347CA9" w:rsidP="00347CA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7CA9" w:rsidRDefault="00347CA9" w:rsidP="00347CA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7CA9" w:rsidRDefault="00347CA9" w:rsidP="00347CA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7CA9" w:rsidRDefault="00347CA9" w:rsidP="00347CA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7CA9" w:rsidRDefault="00347CA9" w:rsidP="00347CA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7CA9" w:rsidRPr="00347CA9" w:rsidRDefault="00347CA9" w:rsidP="00347CA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7CA9" w:rsidRPr="00347CA9" w:rsidRDefault="00347CA9" w:rsidP="00347CA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7CA9" w:rsidRPr="00347CA9" w:rsidRDefault="00347CA9" w:rsidP="00347CA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7CA9" w:rsidRPr="00347CA9" w:rsidRDefault="00347CA9" w:rsidP="00347CA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7CA9" w:rsidRPr="00347CA9" w:rsidRDefault="00347CA9" w:rsidP="00347CA9">
      <w:pPr>
        <w:shd w:val="clear" w:color="auto" w:fill="FFFFFF"/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ind w:right="6236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347CA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«СОГЛАСОВАН»</w:t>
      </w:r>
      <w:r w:rsidRPr="00347CA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Министерство финансов</w:t>
      </w:r>
      <w:r w:rsidRPr="00347CA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Республики Казахстан</w:t>
      </w:r>
    </w:p>
    <w:p w:rsidR="00C270EE" w:rsidRPr="00347CA9" w:rsidRDefault="00C270EE" w:rsidP="00347CA9">
      <w:pPr>
        <w:spacing w:after="0"/>
        <w:rPr>
          <w:rFonts w:ascii="Times New Roman" w:hAnsi="Times New Roman" w:cs="Times New Roman"/>
          <w:sz w:val="28"/>
        </w:rPr>
      </w:pPr>
    </w:p>
    <w:sectPr w:rsidR="00C270EE" w:rsidRPr="00347CA9" w:rsidSect="0021278F">
      <w:headerReference w:type="even" r:id="rId6"/>
      <w:headerReference w:type="default" r:id="rId7"/>
      <w:pgSz w:w="11906" w:h="16838"/>
      <w:pgMar w:top="1418" w:right="851" w:bottom="1418" w:left="1418" w:header="851" w:footer="709" w:gutter="0"/>
      <w:pgNumType w:start="1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02.06.2026 11:34 Накипов Бекжан Бауыржанұлы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02.06.2026 12:28 Қаукенова Анар Айдарқанқызы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02.06.2026 16:49 Темирбаева Жадыра Магауиевна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02.06.2026 16:56 Касенов Арман Бакитжанович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20-2-17/2448-И от 02.06.2026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НАЦИОНАЛЬНОЙ ЭКОНОМИКИ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Накипов Бекжан Бауыржанұлы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02.06.2026 11:34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Қаукенова Анар Айдарқанқызы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02.06.2026 12:28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ТЕМИРБАЕВА ЖАДЫРА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MIIRWgYJ...ZoFa+HDQ5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02.06.2026 16:49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КАСЕНОВ АРМАН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MIISbgYJ...lT8ejiOFn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02.06.2026 16:56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АЙДАРБЕКОВА АНЕЛЬ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MIISsgYJ...wjp1exTQ=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02.06.2026 17:32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1991" w:rsidRDefault="00941991" w:rsidP="00347CA9">
      <w:pPr>
        <w:spacing w:after="0" w:line="240" w:lineRule="auto"/>
      </w:pPr>
      <w:r>
        <w:separator/>
      </w:r>
    </w:p>
  </w:endnote>
  <w:endnote w:type="continuationSeparator" w:id="0">
    <w:p w:rsidR="00941991" w:rsidRDefault="00941991" w:rsidP="00347C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03.06.2026 08:19.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03.06.2026 08:19.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1991" w:rsidRDefault="00941991" w:rsidP="00347CA9">
      <w:pPr>
        <w:spacing w:after="0" w:line="240" w:lineRule="auto"/>
      </w:pPr>
      <w:r>
        <w:separator/>
      </w:r>
    </w:p>
  </w:footnote>
  <w:footnote w:type="continuationSeparator" w:id="0">
    <w:p w:rsidR="00941991" w:rsidRDefault="00941991" w:rsidP="00347C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9F4" w:rsidRDefault="00470CCC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pgNum/>
    </w:r>
  </w:p>
  <w:p w:rsidR="002E59F4" w:rsidRDefault="00941991">
    <w:pPr>
      <w:pStyle w:val="a3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Булатова Айару Серикқызы 03.06.2026 08:19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9F4" w:rsidRPr="0021278F" w:rsidRDefault="0021278F" w:rsidP="0021278F">
    <w:pPr>
      <w:pStyle w:val="a3"/>
      <w:jc w:val="center"/>
      <w:rPr>
        <w:rFonts w:ascii="Times New Roman" w:hAnsi="Times New Roman" w:cs="Times New Roman"/>
        <w:sz w:val="28"/>
        <w:lang w:val="kk-KZ"/>
      </w:rPr>
    </w:pPr>
    <w:r>
      <w:rPr>
        <w:rFonts w:ascii="Times New Roman" w:hAnsi="Times New Roman" w:cs="Times New Roman"/>
        <w:sz w:val="28"/>
        <w:lang w:val="kk-KZ"/>
      </w:rPr>
      <w:t>2</w: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Булатова Айару Серикқызы 03.06.2026 08:19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020"/>
    <w:rsid w:val="0021278F"/>
    <w:rsid w:val="00347CA9"/>
    <w:rsid w:val="003F0020"/>
    <w:rsid w:val="00470CCC"/>
    <w:rsid w:val="00941991"/>
    <w:rsid w:val="00B466AE"/>
    <w:rsid w:val="00C270EE"/>
    <w:rsid w:val="00CA1E69"/>
    <w:rsid w:val="00EA70B8"/>
    <w:rsid w:val="00EF5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62F74D"/>
  <w15:chartTrackingRefBased/>
  <w15:docId w15:val="{670E445D-BEF9-4A10-A509-6FD8F4083066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7C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47CA9"/>
  </w:style>
  <w:style w:type="table" w:styleId="a5">
    <w:name w:val="Table Grid"/>
    <w:basedOn w:val="a1"/>
    <w:rsid w:val="00347C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rsid w:val="00347CA9"/>
  </w:style>
  <w:style w:type="paragraph" w:styleId="a7">
    <w:name w:val="footer"/>
    <w:basedOn w:val="a"/>
    <w:link w:val="a8"/>
    <w:uiPriority w:val="99"/>
    <w:unhideWhenUsed/>
    <w:rsid w:val="00347C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47C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93" Type="http://schemas.openxmlformats.org/officeDocument/2006/relationships/image" Target="media/image993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Айару Булатова</dc:creator>
  <cp:keywords/>
  <dc:description/>
  <cp:lastModifiedBy>Айару Булатова</cp:lastModifiedBy>
  <cp:revision>6</cp:revision>
  <dcterms:created xsi:type="dcterms:W3CDTF">2026-05-15T06:28:00Z</dcterms:created>
  <dcterms:modified xsi:type="dcterms:W3CDTF">2026-06-01T10:16:00Z</dcterms:modified>
</cp:coreProperties>
</file>